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AA4" w:rsidRPr="00002993" w:rsidRDefault="00657AA4" w:rsidP="00657AA4">
      <w:pPr>
        <w:rPr>
          <w:b/>
          <w:i/>
          <w:sz w:val="30"/>
          <w:lang w:val="fr-FR"/>
        </w:rPr>
      </w:pPr>
      <w:r w:rsidRPr="00002993">
        <w:rPr>
          <w:b/>
          <w:i/>
          <w:lang w:val="fr-FR"/>
        </w:rPr>
        <w:t>Lớp dạy</w:t>
      </w:r>
      <w:r w:rsidRPr="00002993">
        <w:rPr>
          <w:rFonts w:ascii=".VnTime" w:hAnsi=".VnTime"/>
          <w:b/>
          <w:i/>
          <w:sz w:val="26"/>
          <w:lang w:val="fr-FR"/>
        </w:rPr>
        <w:t>:</w:t>
      </w:r>
      <w:r w:rsidRPr="00002993">
        <w:rPr>
          <w:rFonts w:ascii=".VnTime" w:hAnsi=".VnTime"/>
          <w:b/>
          <w:sz w:val="26"/>
          <w:lang w:val="fr-FR"/>
        </w:rPr>
        <w:t xml:space="preserve">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2</w:t>
      </w:r>
      <w:r w:rsidRPr="00002993">
        <w:rPr>
          <w:rFonts w:ascii=".VnTime" w:hAnsi=".VnTime"/>
          <w:b/>
          <w:sz w:val="26"/>
          <w:lang w:val="fr-FR"/>
        </w:rPr>
        <w:t xml:space="preserve">,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5</w:t>
      </w:r>
      <w:r w:rsidRPr="00002993">
        <w:rPr>
          <w:b/>
          <w:sz w:val="26"/>
          <w:lang w:val="fr-FR"/>
        </w:rPr>
        <w:t xml:space="preserve">   -   </w:t>
      </w:r>
      <w:r w:rsidRPr="00002993">
        <w:rPr>
          <w:b/>
          <w:sz w:val="26"/>
          <w:lang w:val="fr-FR"/>
        </w:rPr>
        <w:tab/>
      </w:r>
      <w:r>
        <w:rPr>
          <w:b/>
          <w:i/>
          <w:sz w:val="26"/>
          <w:lang w:val="fr-FR"/>
        </w:rPr>
        <w:t xml:space="preserve">Ngày </w:t>
      </w:r>
      <w:proofErr w:type="gramStart"/>
      <w:r>
        <w:rPr>
          <w:b/>
          <w:i/>
          <w:sz w:val="26"/>
          <w:lang w:val="fr-FR"/>
        </w:rPr>
        <w:t>soạn  :</w:t>
      </w:r>
      <w:proofErr w:type="gramEnd"/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 w:rsidRPr="00002993">
        <w:rPr>
          <w:b/>
          <w:i/>
          <w:sz w:val="26"/>
          <w:lang w:val="fr-FR"/>
        </w:rPr>
        <w:t xml:space="preserve">   Ngày dạy    :            </w:t>
      </w:r>
      <w:r w:rsidRPr="00002993">
        <w:rPr>
          <w:b/>
          <w:sz w:val="26"/>
          <w:lang w:val="fr-FR"/>
        </w:rPr>
        <w:t xml:space="preserve">                           </w:t>
      </w:r>
    </w:p>
    <w:p w:rsidR="00657AA4" w:rsidRPr="00002993" w:rsidRDefault="00657AA4" w:rsidP="00657AA4">
      <w:pPr>
        <w:jc w:val="both"/>
        <w:rPr>
          <w:sz w:val="24"/>
          <w:lang w:val="en-US"/>
        </w:rPr>
      </w:pPr>
    </w:p>
    <w:p w:rsidR="00657AA4" w:rsidRPr="00002993" w:rsidRDefault="00657AA4" w:rsidP="00657AA4">
      <w:pPr>
        <w:jc w:val="both"/>
        <w:rPr>
          <w:sz w:val="24"/>
          <w:lang w:val="en-US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</w:tblGrid>
      <w:tr w:rsidR="00657AA4" w:rsidRPr="00002993" w:rsidTr="00E44CB5">
        <w:tc>
          <w:tcPr>
            <w:tcW w:w="2009" w:type="dxa"/>
          </w:tcPr>
          <w:p w:rsidR="00657AA4" w:rsidRPr="00002993" w:rsidRDefault="00657AA4" w:rsidP="00E44CB5">
            <w:pPr>
              <w:jc w:val="both"/>
              <w:rPr>
                <w:sz w:val="22"/>
                <w:szCs w:val="26"/>
                <w:lang w:val="en-US"/>
              </w:rPr>
            </w:pPr>
            <w:r w:rsidRPr="00002993">
              <w:rPr>
                <w:sz w:val="22"/>
                <w:szCs w:val="26"/>
                <w:lang w:val="en-US"/>
              </w:rPr>
              <w:t>Tuần 5 :Tiết  9</w:t>
            </w:r>
          </w:p>
        </w:tc>
      </w:tr>
    </w:tbl>
    <w:p w:rsidR="00657AA4" w:rsidRPr="00002993" w:rsidRDefault="00657AA4" w:rsidP="00657AA4">
      <w:pPr>
        <w:jc w:val="both"/>
        <w:rPr>
          <w:b/>
          <w:sz w:val="24"/>
        </w:rPr>
      </w:pPr>
      <w:r w:rsidRPr="00002993">
        <w:rPr>
          <w:b/>
          <w:sz w:val="24"/>
          <w:u w:val="single"/>
        </w:rPr>
        <w:t>Bài 10</w:t>
      </w:r>
      <w:r w:rsidRPr="00002993">
        <w:rPr>
          <w:b/>
          <w:sz w:val="24"/>
        </w:rPr>
        <w:t xml:space="preserve"> :</w:t>
      </w:r>
      <w:r w:rsidRPr="00002993">
        <w:rPr>
          <w:sz w:val="24"/>
        </w:rPr>
        <w:t xml:space="preserve"> </w:t>
      </w:r>
      <w:r w:rsidRPr="00002993">
        <w:rPr>
          <w:sz w:val="44"/>
          <w:szCs w:val="48"/>
        </w:rPr>
        <w:t>Cấu tạo miền hút của rễ</w:t>
      </w:r>
    </w:p>
    <w:p w:rsidR="00657AA4" w:rsidRPr="00002993" w:rsidRDefault="00657AA4" w:rsidP="00657AA4">
      <w:pPr>
        <w:ind w:left="227"/>
        <w:jc w:val="both"/>
        <w:rPr>
          <w:sz w:val="24"/>
          <w:u w:val="single"/>
        </w:rPr>
      </w:pPr>
    </w:p>
    <w:p w:rsidR="00657AA4" w:rsidRPr="00002993" w:rsidRDefault="00657AA4" w:rsidP="00657AA4">
      <w:pPr>
        <w:ind w:left="227"/>
        <w:jc w:val="both"/>
        <w:rPr>
          <w:b/>
          <w:sz w:val="24"/>
          <w:u w:val="single"/>
          <w:lang w:val="en-US"/>
        </w:rPr>
      </w:pPr>
    </w:p>
    <w:p w:rsidR="00657AA4" w:rsidRPr="00002993" w:rsidRDefault="00657AA4" w:rsidP="00657AA4">
      <w:pPr>
        <w:ind w:left="227"/>
        <w:jc w:val="both"/>
        <w:rPr>
          <w:b/>
          <w:sz w:val="24"/>
        </w:rPr>
      </w:pPr>
      <w:r w:rsidRPr="00002993">
        <w:rPr>
          <w:b/>
          <w:sz w:val="24"/>
          <w:u w:val="single"/>
        </w:rPr>
        <w:t xml:space="preserve">I </w:t>
      </w:r>
      <w:r w:rsidRPr="00002993">
        <w:rPr>
          <w:b/>
          <w:sz w:val="24"/>
        </w:rPr>
        <w:t>Mục tiêu :</w:t>
      </w:r>
    </w:p>
    <w:p w:rsidR="00657AA4" w:rsidRPr="00002993" w:rsidRDefault="00657AA4" w:rsidP="00657AA4">
      <w:pPr>
        <w:jc w:val="both"/>
        <w:rPr>
          <w:sz w:val="24"/>
        </w:rPr>
      </w:pPr>
      <w:r w:rsidRPr="00002993">
        <w:rPr>
          <w:sz w:val="24"/>
        </w:rPr>
        <w:t xml:space="preserve">  1</w:t>
      </w:r>
      <w:r w:rsidRPr="00002993">
        <w:rPr>
          <w:sz w:val="24"/>
          <w:u w:val="single"/>
        </w:rPr>
        <w:t>.Kiến thức</w:t>
      </w:r>
      <w:r w:rsidRPr="00002993">
        <w:rPr>
          <w:sz w:val="24"/>
        </w:rPr>
        <w:t xml:space="preserve">:  + Biết:  nêu được cấu tạo và chức năng miền hút của rễ.  </w:t>
      </w:r>
    </w:p>
    <w:p w:rsidR="00657AA4" w:rsidRPr="00002993" w:rsidRDefault="00657AA4" w:rsidP="00657AA4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Hiểu:  chỉ ra được đặc điểm cấu tạo và chức năng các bộ phận trong miền hút của rễ có mối quan hệ nhau.  </w:t>
      </w:r>
    </w:p>
    <w:p w:rsidR="00657AA4" w:rsidRPr="00002993" w:rsidRDefault="00657AA4" w:rsidP="00657AA4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Vận dụng:  chỉ lên tranh nêu được cấu tạo và chức năng các bộ phận.  </w:t>
      </w:r>
    </w:p>
    <w:p w:rsidR="00657AA4" w:rsidRPr="00002993" w:rsidRDefault="00657AA4" w:rsidP="00657AA4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Kỹ năng</w:t>
      </w:r>
      <w:r w:rsidRPr="00002993">
        <w:rPr>
          <w:sz w:val="24"/>
        </w:rPr>
        <w:t xml:space="preserve">:  rèn kỹ năng quan sát, so sánh, phân tích, vẽ hình. </w:t>
      </w:r>
    </w:p>
    <w:p w:rsidR="00657AA4" w:rsidRPr="00002993" w:rsidRDefault="00657AA4" w:rsidP="00657AA4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Thái độ</w:t>
      </w:r>
      <w:r w:rsidRPr="00002993">
        <w:rPr>
          <w:sz w:val="24"/>
        </w:rPr>
        <w:t xml:space="preserve">: giáo dục ý thức bảo vệ cây </w:t>
      </w:r>
    </w:p>
    <w:p w:rsidR="00657AA4" w:rsidRPr="00002993" w:rsidRDefault="00657AA4" w:rsidP="00657AA4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Chuẩn bị</w:t>
      </w:r>
      <w:r w:rsidRPr="00002993">
        <w:rPr>
          <w:sz w:val="24"/>
          <w:lang w:val="en-US"/>
        </w:rPr>
        <w:t xml:space="preserve">: </w:t>
      </w:r>
    </w:p>
    <w:p w:rsidR="00657AA4" w:rsidRPr="00002993" w:rsidRDefault="00657AA4" w:rsidP="00657AA4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</w:t>
      </w:r>
      <w:r w:rsidRPr="00002993">
        <w:rPr>
          <w:sz w:val="24"/>
          <w:u w:val="single"/>
          <w:lang w:val="en-US"/>
        </w:rPr>
        <w:t>Tranh vẽ</w:t>
      </w:r>
      <w:r w:rsidRPr="00002993">
        <w:rPr>
          <w:sz w:val="24"/>
          <w:lang w:val="en-US"/>
        </w:rPr>
        <w:t xml:space="preserve"> phóng to Hình 10.1, 10.2 “Cấu tạo miền hút” trang 32 và hình 7.4 “Cấu tạo tế bào thực vật ” trang 24 sgk. </w:t>
      </w:r>
    </w:p>
    <w:p w:rsidR="00657AA4" w:rsidRPr="00002993" w:rsidRDefault="00657AA4" w:rsidP="00657AA4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   2/   Bảng phụ kẻ sẵn các bộ phận miền hút: Cột c.tạo và chức năng chừa trống. </w:t>
      </w:r>
    </w:p>
    <w:p w:rsidR="00657AA4" w:rsidRPr="00002993" w:rsidRDefault="00657AA4" w:rsidP="00657AA4">
      <w:p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 xml:space="preserve">III. Các bước lên lớp </w:t>
      </w:r>
    </w:p>
    <w:p w:rsidR="00657AA4" w:rsidRPr="00002993" w:rsidRDefault="00657AA4" w:rsidP="00657AA4">
      <w:pPr>
        <w:jc w:val="both"/>
        <w:rPr>
          <w:b/>
          <w:sz w:val="24"/>
          <w:lang w:val="en-US"/>
        </w:rPr>
      </w:pPr>
      <w:r w:rsidRPr="00002993">
        <w:rPr>
          <w:sz w:val="24"/>
          <w:lang w:val="en-US"/>
        </w:rPr>
        <w:t xml:space="preserve">          </w:t>
      </w:r>
      <w:r w:rsidRPr="00002993">
        <w:rPr>
          <w:b/>
          <w:sz w:val="24"/>
          <w:lang w:val="en-US"/>
        </w:rPr>
        <w:t>1.Ổn</w:t>
      </w:r>
      <w:r w:rsidRPr="00002993">
        <w:rPr>
          <w:b/>
          <w:sz w:val="24"/>
          <w:u w:val="single"/>
          <w:lang w:val="en-US"/>
        </w:rPr>
        <w:t xml:space="preserve"> định tổ chức </w:t>
      </w:r>
      <w:proofErr w:type="gramStart"/>
      <w:r w:rsidRPr="00002993">
        <w:rPr>
          <w:b/>
          <w:sz w:val="24"/>
          <w:u w:val="single"/>
          <w:lang w:val="en-US"/>
        </w:rPr>
        <w:t>lớp</w:t>
      </w:r>
      <w:r w:rsidRPr="00002993">
        <w:rPr>
          <w:b/>
          <w:sz w:val="24"/>
          <w:lang w:val="en-US"/>
        </w:rPr>
        <w:t xml:space="preserve"> :</w:t>
      </w:r>
      <w:proofErr w:type="gramEnd"/>
      <w:r w:rsidRPr="00002993">
        <w:rPr>
          <w:b/>
          <w:sz w:val="24"/>
          <w:lang w:val="en-US"/>
        </w:rPr>
        <w:t xml:space="preserve"> KTSS</w:t>
      </w:r>
    </w:p>
    <w:p w:rsidR="00657AA4" w:rsidRPr="00002993" w:rsidRDefault="00657AA4" w:rsidP="00657AA4">
      <w:pPr>
        <w:ind w:left="560"/>
        <w:jc w:val="both"/>
        <w:rPr>
          <w:sz w:val="24"/>
          <w:u w:val="single"/>
          <w:lang w:val="en-US"/>
        </w:rPr>
      </w:pPr>
      <w:r w:rsidRPr="00002993">
        <w:rPr>
          <w:sz w:val="24"/>
          <w:lang w:val="en-US"/>
        </w:rPr>
        <w:t xml:space="preserve">  </w:t>
      </w:r>
      <w:proofErr w:type="gramStart"/>
      <w:r w:rsidRPr="00002993">
        <w:rPr>
          <w:b/>
          <w:sz w:val="24"/>
          <w:u w:val="single"/>
          <w:lang w:val="en-US"/>
        </w:rPr>
        <w:t>2.Kiểm</w:t>
      </w:r>
      <w:proofErr w:type="gramEnd"/>
      <w:r w:rsidRPr="00002993">
        <w:rPr>
          <w:b/>
          <w:sz w:val="24"/>
          <w:u w:val="single"/>
          <w:lang w:val="en-US"/>
        </w:rPr>
        <w:t xml:space="preserve"> tra bài cũ</w:t>
      </w:r>
      <w:r w:rsidRPr="00002993">
        <w:rPr>
          <w:sz w:val="24"/>
          <w:u w:val="single"/>
          <w:lang w:val="en-US"/>
        </w:rPr>
        <w:t xml:space="preserve"> :   </w:t>
      </w:r>
    </w:p>
    <w:p w:rsidR="00657AA4" w:rsidRPr="00002993" w:rsidRDefault="00657AA4" w:rsidP="00657AA4">
      <w:pPr>
        <w:ind w:left="140"/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    + Đặc điểm cấu tạo rễ cọc và rễ </w:t>
      </w:r>
      <w:proofErr w:type="gramStart"/>
      <w:r w:rsidRPr="00002993">
        <w:rPr>
          <w:sz w:val="24"/>
          <w:lang w:val="en-US"/>
        </w:rPr>
        <w:t>chùm ?</w:t>
      </w:r>
      <w:proofErr w:type="gramEnd"/>
      <w:r w:rsidRPr="00002993">
        <w:rPr>
          <w:sz w:val="24"/>
          <w:lang w:val="en-US"/>
        </w:rPr>
        <w:t xml:space="preserve"> Cho ví </w:t>
      </w:r>
      <w:proofErr w:type="gramStart"/>
      <w:r w:rsidRPr="00002993">
        <w:rPr>
          <w:sz w:val="24"/>
          <w:lang w:val="en-US"/>
        </w:rPr>
        <w:t>dụ ?</w:t>
      </w:r>
      <w:proofErr w:type="gramEnd"/>
      <w:r w:rsidRPr="00002993">
        <w:rPr>
          <w:sz w:val="24"/>
          <w:lang w:val="en-US"/>
        </w:rPr>
        <w:t xml:space="preserve"> </w:t>
      </w:r>
    </w:p>
    <w:p w:rsidR="00657AA4" w:rsidRPr="00002993" w:rsidRDefault="00657AA4" w:rsidP="00657AA4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Kể tên, nêu chức năng các miền của </w:t>
      </w:r>
      <w:proofErr w:type="gramStart"/>
      <w:r w:rsidRPr="00002993">
        <w:rPr>
          <w:sz w:val="24"/>
          <w:lang w:val="en-US"/>
        </w:rPr>
        <w:t>rễ ?</w:t>
      </w:r>
      <w:proofErr w:type="gramEnd"/>
      <w:r w:rsidRPr="00002993">
        <w:rPr>
          <w:sz w:val="24"/>
          <w:lang w:val="en-US"/>
        </w:rPr>
        <w:t xml:space="preserve"> </w:t>
      </w:r>
    </w:p>
    <w:p w:rsidR="00657AA4" w:rsidRPr="00002993" w:rsidRDefault="00657AA4" w:rsidP="00657AA4">
      <w:pPr>
        <w:numPr>
          <w:ilvl w:val="5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Rễ cây có 4 miền; miền trưởng thành, miền sinh trưởng, miền hút, miền chóp rễ. Chức năng: dẩn truyền, sinh trưởng, hút, bảo vệ đầu rễ. </w:t>
      </w:r>
    </w:p>
    <w:p w:rsidR="00657AA4" w:rsidRPr="00002993" w:rsidRDefault="00657AA4" w:rsidP="00657AA4">
      <w:pPr>
        <w:ind w:left="140"/>
        <w:jc w:val="both"/>
        <w:rPr>
          <w:sz w:val="24"/>
          <w:lang w:val="fr-FR"/>
        </w:rPr>
      </w:pPr>
      <w:r w:rsidRPr="00002993">
        <w:rPr>
          <w:sz w:val="24"/>
          <w:lang w:val="en-US"/>
        </w:rPr>
        <w:t xml:space="preserve">       </w:t>
      </w:r>
      <w:proofErr w:type="gramStart"/>
      <w:r w:rsidRPr="00002993">
        <w:rPr>
          <w:b/>
          <w:sz w:val="24"/>
          <w:u w:val="single"/>
          <w:lang w:val="en-US"/>
        </w:rPr>
        <w:t>3.Mở</w:t>
      </w:r>
      <w:proofErr w:type="gramEnd"/>
      <w:r w:rsidRPr="00002993">
        <w:rPr>
          <w:b/>
          <w:sz w:val="24"/>
          <w:u w:val="single"/>
          <w:lang w:val="en-US"/>
        </w:rPr>
        <w:t xml:space="preserve"> bài</w:t>
      </w:r>
      <w:r w:rsidRPr="00002993">
        <w:rPr>
          <w:b/>
          <w:sz w:val="24"/>
          <w:lang w:val="en-US"/>
        </w:rPr>
        <w:t xml:space="preserve">: </w:t>
      </w:r>
      <w:r w:rsidRPr="00002993">
        <w:rPr>
          <w:sz w:val="24"/>
          <w:lang w:val="en-US"/>
        </w:rPr>
        <w:t xml:space="preserve">Chúng ta đã biết 4 miền của rễ và chức của nó. </w:t>
      </w:r>
      <w:r w:rsidRPr="00002993">
        <w:rPr>
          <w:sz w:val="24"/>
          <w:lang w:val="fr-FR"/>
        </w:rPr>
        <w:t xml:space="preserve">Miền hút là miền quan trong nhất. Tại sao ? Nó có cấu tạo và chức năng như thế nào để hút được nước và muối khoáng hòa tan ? </w:t>
      </w:r>
    </w:p>
    <w:p w:rsidR="00657AA4" w:rsidRPr="00002993" w:rsidRDefault="00657AA4" w:rsidP="00657AA4">
      <w:pPr>
        <w:jc w:val="center"/>
        <w:rPr>
          <w:sz w:val="24"/>
          <w:lang w:val="fr-FR"/>
        </w:rPr>
      </w:pPr>
      <w:r w:rsidRPr="00002993">
        <w:rPr>
          <w:b/>
          <w:i/>
          <w:sz w:val="24"/>
          <w:lang w:val="fr-FR"/>
        </w:rPr>
        <w:t>Hoạt động 1</w:t>
      </w:r>
      <w:proofErr w:type="gramStart"/>
      <w:r w:rsidRPr="00002993">
        <w:rPr>
          <w:b/>
          <w:i/>
          <w:sz w:val="24"/>
          <w:lang w:val="fr-FR"/>
        </w:rPr>
        <w:t xml:space="preserve">: </w:t>
      </w:r>
      <w:r w:rsidRPr="00002993">
        <w:rPr>
          <w:sz w:val="24"/>
          <w:lang w:val="fr-FR"/>
        </w:rPr>
        <w:t xml:space="preserve"> </w:t>
      </w:r>
      <w:r w:rsidRPr="00002993">
        <w:rPr>
          <w:b/>
          <w:i/>
          <w:sz w:val="24"/>
          <w:lang w:val="fr-FR"/>
        </w:rPr>
        <w:t>Tìm</w:t>
      </w:r>
      <w:proofErr w:type="gramEnd"/>
      <w:r w:rsidRPr="00002993">
        <w:rPr>
          <w:b/>
          <w:i/>
          <w:sz w:val="24"/>
          <w:lang w:val="fr-FR"/>
        </w:rPr>
        <w:t xml:space="preserve"> hiểu cấu tạo của miền hút:</w:t>
      </w:r>
    </w:p>
    <w:p w:rsidR="00657AA4" w:rsidRPr="00002993" w:rsidRDefault="00657AA4" w:rsidP="00657AA4">
      <w:pPr>
        <w:numPr>
          <w:ilvl w:val="3"/>
          <w:numId w:val="2"/>
        </w:numPr>
        <w:jc w:val="both"/>
        <w:rPr>
          <w:sz w:val="24"/>
          <w:lang w:val="fr-FR"/>
        </w:rPr>
      </w:pPr>
      <w:r w:rsidRPr="00002993">
        <w:rPr>
          <w:i/>
          <w:sz w:val="24"/>
          <w:lang w:val="fr-FR"/>
        </w:rPr>
        <w:t>Mục tiêu</w:t>
      </w:r>
      <w:r w:rsidRPr="00002993">
        <w:rPr>
          <w:sz w:val="24"/>
          <w:lang w:val="fr-FR"/>
        </w:rPr>
        <w:t xml:space="preserve">:   nêu được cấu tạo các bộ phận chính của miền hút.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8"/>
        <w:gridCol w:w="1988"/>
        <w:gridCol w:w="3336"/>
      </w:tblGrid>
      <w:tr w:rsidR="00657AA4" w:rsidRPr="00002993" w:rsidTr="00E44CB5">
        <w:tc>
          <w:tcPr>
            <w:tcW w:w="4480" w:type="dxa"/>
          </w:tcPr>
          <w:p w:rsidR="00657AA4" w:rsidRPr="00002993" w:rsidRDefault="00657AA4" w:rsidP="00E44CB5">
            <w:pPr>
              <w:jc w:val="center"/>
              <w:rPr>
                <w:b/>
                <w:sz w:val="24"/>
                <w:lang w:val="fr-FR"/>
              </w:rPr>
            </w:pPr>
            <w:r w:rsidRPr="00002993">
              <w:rPr>
                <w:b/>
                <w:sz w:val="24"/>
                <w:lang w:val="fr-FR"/>
              </w:rPr>
              <w:t>Hoạt động của giáo viên</w:t>
            </w:r>
          </w:p>
        </w:tc>
        <w:tc>
          <w:tcPr>
            <w:tcW w:w="2174" w:type="dxa"/>
          </w:tcPr>
          <w:p w:rsidR="00657AA4" w:rsidRPr="00002993" w:rsidRDefault="00657AA4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3417" w:type="dxa"/>
          </w:tcPr>
          <w:p w:rsidR="00657AA4" w:rsidRPr="00002993" w:rsidRDefault="00657AA4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657AA4" w:rsidRPr="00002993" w:rsidTr="00E44CB5">
        <w:tc>
          <w:tcPr>
            <w:tcW w:w="4480" w:type="dxa"/>
          </w:tcPr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Treo Tr.vẽ ph.to hình 10.1 (che phần lông hút); hướng dẫn học sinh cách quan </w:t>
            </w:r>
            <w:proofErr w:type="gramStart"/>
            <w:r w:rsidRPr="00002993">
              <w:rPr>
                <w:sz w:val="24"/>
                <w:lang w:val="en-US"/>
              </w:rPr>
              <w:t>sát  từ</w:t>
            </w:r>
            <w:proofErr w:type="gramEnd"/>
            <w:r w:rsidRPr="00002993">
              <w:rPr>
                <w:sz w:val="24"/>
                <w:lang w:val="en-US"/>
              </w:rPr>
              <w:t xml:space="preserve"> ngoài vào trong “ Cấu tạo của miền hút ”. 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Cho đại diện 1 hs quan sát dưới KHV cấu tạo </w:t>
            </w:r>
            <w:proofErr w:type="gramStart"/>
            <w:r w:rsidRPr="00002993">
              <w:rPr>
                <w:sz w:val="24"/>
                <w:lang w:val="en-US"/>
              </w:rPr>
              <w:t>chung</w:t>
            </w:r>
            <w:proofErr w:type="gramEnd"/>
            <w:r w:rsidRPr="00002993">
              <w:rPr>
                <w:sz w:val="24"/>
                <w:lang w:val="en-US"/>
              </w:rPr>
              <w:t xml:space="preserve"> của miền hút. ( 6A) – chỉ trên tranh 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Hãy nx h.d miền hút sau khi </w:t>
            </w:r>
            <w:proofErr w:type="gramStart"/>
            <w:r w:rsidRPr="00002993">
              <w:rPr>
                <w:i/>
                <w:sz w:val="24"/>
                <w:lang w:val="en-US"/>
              </w:rPr>
              <w:t>qs ?</w:t>
            </w:r>
            <w:proofErr w:type="gramEnd"/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Hãy dùng các mảnh bìa lên đính lên bảng cấu tạo của miền </w:t>
            </w:r>
            <w:proofErr w:type="gramStart"/>
            <w:r w:rsidRPr="00002993">
              <w:rPr>
                <w:i/>
                <w:sz w:val="24"/>
                <w:lang w:val="en-US"/>
              </w:rPr>
              <w:t>hút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(</w:t>
            </w:r>
            <w:r w:rsidRPr="00002993">
              <w:rPr>
                <w:sz w:val="24"/>
                <w:lang w:val="en-US"/>
              </w:rPr>
              <w:t>6A)</w:t>
            </w:r>
          </w:p>
        </w:tc>
        <w:tc>
          <w:tcPr>
            <w:tcW w:w="2174" w:type="dxa"/>
          </w:tcPr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Quan </w:t>
            </w:r>
            <w:proofErr w:type="gramStart"/>
            <w:r w:rsidRPr="00002993">
              <w:rPr>
                <w:sz w:val="24"/>
                <w:lang w:val="en-US"/>
              </w:rPr>
              <w:t>sát  tìm</w:t>
            </w:r>
            <w:proofErr w:type="gramEnd"/>
            <w:r w:rsidRPr="00002993">
              <w:rPr>
                <w:sz w:val="24"/>
                <w:lang w:val="en-US"/>
              </w:rPr>
              <w:t xml:space="preserve"> hiểu cấu tạo miền hút theo gv hướng dẩn. 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Đại diện quan sát cấu tạo </w:t>
            </w:r>
            <w:proofErr w:type="gramStart"/>
            <w:r w:rsidRPr="00002993">
              <w:rPr>
                <w:sz w:val="24"/>
                <w:lang w:val="en-US"/>
              </w:rPr>
              <w:t>chung</w:t>
            </w:r>
            <w:proofErr w:type="gramEnd"/>
            <w:r w:rsidRPr="00002993">
              <w:rPr>
                <w:sz w:val="24"/>
                <w:lang w:val="en-US"/>
              </w:rPr>
              <w:t xml:space="preserve"> miền hút dưới KVH và nêu nx. 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Đdiện lên đính. </w:t>
            </w:r>
          </w:p>
        </w:tc>
        <w:tc>
          <w:tcPr>
            <w:tcW w:w="3417" w:type="dxa"/>
          </w:tcPr>
          <w:p w:rsidR="00657AA4" w:rsidRPr="00002993" w:rsidRDefault="00657AA4" w:rsidP="00E44CB5">
            <w:pPr>
              <w:jc w:val="both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 xml:space="preserve"> I. Cấu tạo của miền hút: </w:t>
            </w:r>
          </w:p>
          <w:p w:rsidR="00657AA4" w:rsidRPr="00002993" w:rsidRDefault="00657AA4" w:rsidP="00E44CB5">
            <w:pPr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</w:t>
            </w:r>
          </w:p>
          <w:p w:rsidR="00657AA4" w:rsidRPr="00002993" w:rsidRDefault="00657AA4" w:rsidP="00E44CB5">
            <w:pPr>
              <w:jc w:val="both"/>
              <w:rPr>
                <w:sz w:val="24"/>
                <w:lang w:val="en-US"/>
              </w:rPr>
            </w:pPr>
          </w:p>
          <w:p w:rsidR="00657AA4" w:rsidRPr="00002993" w:rsidRDefault="00657AA4" w:rsidP="00E44CB5">
            <w:pPr>
              <w:jc w:val="both"/>
              <w:rPr>
                <w:sz w:val="24"/>
                <w:lang w:val="en-US"/>
              </w:rPr>
            </w:pPr>
          </w:p>
          <w:p w:rsidR="00657AA4" w:rsidRPr="00002993" w:rsidRDefault="00657AA4" w:rsidP="00E44CB5">
            <w:pPr>
              <w:jc w:val="both"/>
              <w:rPr>
                <w:sz w:val="24"/>
                <w:lang w:val="en-US"/>
              </w:rPr>
            </w:pPr>
          </w:p>
          <w:p w:rsidR="00657AA4" w:rsidRPr="00002993" w:rsidRDefault="00657AA4" w:rsidP="00E44CB5">
            <w:pPr>
              <w:jc w:val="both"/>
              <w:rPr>
                <w:sz w:val="24"/>
                <w:lang w:val="en-US"/>
              </w:rPr>
            </w:pPr>
          </w:p>
          <w:p w:rsidR="00657AA4" w:rsidRPr="00002993" w:rsidRDefault="00657AA4" w:rsidP="00E44CB5">
            <w:pPr>
              <w:jc w:val="both"/>
              <w:rPr>
                <w:sz w:val="24"/>
                <w:lang w:val="en-US"/>
              </w:rPr>
            </w:pPr>
          </w:p>
          <w:p w:rsidR="00657AA4" w:rsidRPr="00002993" w:rsidRDefault="00657AA4" w:rsidP="00E44CB5">
            <w:pPr>
              <w:jc w:val="both"/>
              <w:rPr>
                <w:sz w:val="24"/>
                <w:lang w:val="en-US"/>
              </w:rPr>
            </w:pPr>
          </w:p>
          <w:p w:rsidR="00657AA4" w:rsidRPr="00002993" w:rsidRDefault="00657AA4" w:rsidP="00E44CB5">
            <w:pPr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</w:rPr>
              <w:object w:dxaOrig="2445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114pt" o:ole="">
                  <v:imagedata r:id="rId5" o:title=""/>
                </v:shape>
                <o:OLEObject Type="Embed" ProgID="PBrush" ShapeID="_x0000_i1025" DrawAspect="Content" ObjectID="_1514718274" r:id="rId6"/>
              </w:object>
            </w:r>
          </w:p>
        </w:tc>
      </w:tr>
      <w:tr w:rsidR="00657AA4" w:rsidRPr="00002993" w:rsidTr="00E44CB5">
        <w:tc>
          <w:tcPr>
            <w:tcW w:w="10071" w:type="dxa"/>
            <w:gridSpan w:val="3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27"/>
              <w:gridCol w:w="3621"/>
              <w:gridCol w:w="3268"/>
            </w:tblGrid>
            <w:tr w:rsidR="00657AA4" w:rsidRPr="00002993" w:rsidTr="00E44CB5">
              <w:trPr>
                <w:jc w:val="center"/>
              </w:trPr>
              <w:tc>
                <w:tcPr>
                  <w:tcW w:w="2267" w:type="dxa"/>
                  <w:shd w:val="clear" w:color="auto" w:fill="CCCCCC"/>
                </w:tcPr>
                <w:p w:rsidR="00657AA4" w:rsidRPr="00002993" w:rsidRDefault="00657AA4" w:rsidP="00E44CB5">
                  <w:pPr>
                    <w:jc w:val="center"/>
                    <w:rPr>
                      <w:b/>
                      <w:i/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b/>
                      <w:i/>
                      <w:sz w:val="22"/>
                      <w:szCs w:val="26"/>
                      <w:lang w:val="en-US"/>
                    </w:rPr>
                    <w:lastRenderedPageBreak/>
                    <w:t xml:space="preserve">Các bộ phận của miền hút </w:t>
                  </w:r>
                </w:p>
              </w:tc>
              <w:tc>
                <w:tcPr>
                  <w:tcW w:w="3903" w:type="dxa"/>
                  <w:tcBorders>
                    <w:bottom w:val="single" w:sz="4" w:space="0" w:color="auto"/>
                  </w:tcBorders>
                  <w:shd w:val="clear" w:color="auto" w:fill="FFFF99"/>
                </w:tcPr>
                <w:p w:rsidR="00657AA4" w:rsidRPr="00002993" w:rsidRDefault="00657AA4" w:rsidP="00E44CB5">
                  <w:pPr>
                    <w:jc w:val="center"/>
                    <w:rPr>
                      <w:b/>
                      <w:i/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b/>
                      <w:i/>
                      <w:sz w:val="22"/>
                      <w:szCs w:val="26"/>
                      <w:lang w:val="en-US"/>
                    </w:rPr>
                    <w:t>Cấu tạo từng bộ phận:</w:t>
                  </w:r>
                </w:p>
              </w:tc>
              <w:tc>
                <w:tcPr>
                  <w:tcW w:w="3509" w:type="dxa"/>
                  <w:tcBorders>
                    <w:bottom w:val="single" w:sz="4" w:space="0" w:color="auto"/>
                  </w:tcBorders>
                  <w:shd w:val="clear" w:color="auto" w:fill="CCFFCC"/>
                </w:tcPr>
                <w:p w:rsidR="00657AA4" w:rsidRPr="00002993" w:rsidRDefault="00657AA4" w:rsidP="00E44CB5">
                  <w:pPr>
                    <w:jc w:val="center"/>
                    <w:rPr>
                      <w:b/>
                      <w:i/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b/>
                      <w:i/>
                      <w:sz w:val="22"/>
                      <w:szCs w:val="26"/>
                      <w:lang w:val="en-US"/>
                    </w:rPr>
                    <w:t xml:space="preserve">Chức năng chính của từng bộ phận: </w:t>
                  </w:r>
                </w:p>
              </w:tc>
            </w:tr>
            <w:tr w:rsidR="00657AA4" w:rsidRPr="00002993" w:rsidTr="00E44CB5">
              <w:trPr>
                <w:cantSplit/>
                <w:jc w:val="center"/>
              </w:trPr>
              <w:tc>
                <w:tcPr>
                  <w:tcW w:w="2267" w:type="dxa"/>
                  <w:vMerge w:val="restart"/>
                </w:tcPr>
                <w:p w:rsidR="00657AA4" w:rsidRPr="00002993" w:rsidRDefault="00657AA4" w:rsidP="00E44CB5">
                  <w:pPr>
                    <w:jc w:val="both"/>
                    <w:rPr>
                      <w:b/>
                      <w:sz w:val="18"/>
                      <w:szCs w:val="22"/>
                      <w:lang w:val="en-US"/>
                    </w:rPr>
                  </w:pP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            Biểu bì</w:t>
                  </w:r>
                  <w:r w:rsidRPr="00002993">
                    <w:rPr>
                      <w:b/>
                      <w:sz w:val="18"/>
                      <w:szCs w:val="22"/>
                    </w:rPr>
                    <w:object w:dxaOrig="480" w:dyaOrig="195">
                      <v:shape id="_x0000_i1032" type="#_x0000_t75" style="width:24pt;height:9.75pt" o:ole="">
                        <v:imagedata r:id="rId7" o:title=""/>
                      </v:shape>
                      <o:OLEObject Type="Embed" ProgID="PBrush" ShapeID="_x0000_i1032" DrawAspect="Content" ObjectID="_1514718275" r:id="rId8"/>
                    </w:object>
                  </w:r>
                </w:p>
                <w:p w:rsidR="00657AA4" w:rsidRPr="00002993" w:rsidRDefault="00657AA4" w:rsidP="00E44CB5">
                  <w:pPr>
                    <w:jc w:val="both"/>
                    <w:rPr>
                      <w:b/>
                      <w:sz w:val="18"/>
                      <w:szCs w:val="22"/>
                      <w:lang w:val="en-US"/>
                    </w:rPr>
                  </w:pP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       </w:t>
                  </w:r>
                  <w:r w:rsidRPr="00002993">
                    <w:rPr>
                      <w:b/>
                      <w:sz w:val="18"/>
                      <w:szCs w:val="22"/>
                    </w:rPr>
                    <w:object w:dxaOrig="480" w:dyaOrig="300">
                      <v:shape id="_x0000_i1026" type="#_x0000_t75" style="width:24pt;height:15pt" o:ole="">
                        <v:imagedata r:id="rId9" o:title=""/>
                      </v:shape>
                      <o:OLEObject Type="Embed" ProgID="PBrush" ShapeID="_x0000_i1026" DrawAspect="Content" ObjectID="_1514718276" r:id="rId10"/>
                    </w:object>
                  </w: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        </w:t>
                  </w:r>
                  <w:r w:rsidRPr="00002993">
                    <w:rPr>
                      <w:b/>
                      <w:sz w:val="18"/>
                      <w:szCs w:val="22"/>
                    </w:rPr>
                    <w:object w:dxaOrig="465" w:dyaOrig="360">
                      <v:shape id="_x0000_i1027" type="#_x0000_t75" style="width:23.25pt;height:18pt" o:ole="">
                        <v:imagedata r:id="rId11" o:title=""/>
                      </v:shape>
                      <o:OLEObject Type="Embed" ProgID="PBrush" ShapeID="_x0000_i1027" DrawAspect="Content" ObjectID="_1514718277" r:id="rId12"/>
                    </w:object>
                  </w:r>
                </w:p>
                <w:p w:rsidR="00657AA4" w:rsidRPr="00002993" w:rsidRDefault="00657AA4" w:rsidP="00E44CB5">
                  <w:pPr>
                    <w:jc w:val="both"/>
                    <w:rPr>
                      <w:b/>
                      <w:sz w:val="18"/>
                      <w:szCs w:val="22"/>
                      <w:lang w:val="en-US"/>
                    </w:rPr>
                  </w:pP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Vỏ  </w:t>
                  </w:r>
                </w:p>
                <w:p w:rsidR="00657AA4" w:rsidRPr="00002993" w:rsidRDefault="00657AA4" w:rsidP="00E44CB5">
                  <w:pPr>
                    <w:jc w:val="both"/>
                    <w:rPr>
                      <w:b/>
                      <w:sz w:val="18"/>
                      <w:szCs w:val="22"/>
                      <w:lang w:val="en-US"/>
                    </w:rPr>
                  </w:pP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      </w:t>
                  </w:r>
                  <w:r w:rsidRPr="00002993">
                    <w:rPr>
                      <w:b/>
                      <w:sz w:val="18"/>
                      <w:szCs w:val="22"/>
                    </w:rPr>
                    <w:object w:dxaOrig="540" w:dyaOrig="315">
                      <v:shape id="_x0000_i1028" type="#_x0000_t75" style="width:27pt;height:15.75pt" o:ole="">
                        <v:imagedata r:id="rId13" o:title=""/>
                      </v:shape>
                      <o:OLEObject Type="Embed" ProgID="PBrush" ShapeID="_x0000_i1028" DrawAspect="Content" ObjectID="_1514718278" r:id="rId14"/>
                    </w:object>
                  </w:r>
                </w:p>
                <w:p w:rsidR="00657AA4" w:rsidRPr="00002993" w:rsidRDefault="00657AA4" w:rsidP="00E44CB5">
                  <w:pPr>
                    <w:jc w:val="both"/>
                    <w:rPr>
                      <w:b/>
                      <w:sz w:val="18"/>
                      <w:szCs w:val="22"/>
                      <w:lang w:val="en-US"/>
                    </w:rPr>
                  </w:pP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              Thịt vỏ     </w:t>
                  </w:r>
                  <w:r w:rsidRPr="00002993">
                    <w:rPr>
                      <w:sz w:val="18"/>
                      <w:szCs w:val="22"/>
                      <w:lang w:val="en-US"/>
                    </w:rPr>
                    <w:sym w:font="Symbol" w:char="F0BE"/>
                  </w:r>
                </w:p>
              </w:tc>
              <w:tc>
                <w:tcPr>
                  <w:tcW w:w="3903" w:type="dxa"/>
                </w:tcPr>
                <w:p w:rsidR="00657AA4" w:rsidRPr="00002993" w:rsidRDefault="00657AA4" w:rsidP="00657AA4">
                  <w:pPr>
                    <w:numPr>
                      <w:ilvl w:val="0"/>
                      <w:numId w:val="1"/>
                    </w:numPr>
                    <w:tabs>
                      <w:tab w:val="num" w:pos="171"/>
                    </w:tabs>
                    <w:ind w:firstLine="56"/>
                    <w:jc w:val="both"/>
                    <w:rPr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sz w:val="22"/>
                      <w:szCs w:val="26"/>
                      <w:lang w:val="en-US"/>
                    </w:rPr>
                    <w:t xml:space="preserve">Gồm một lớp tế bào hình đa giác xếp sát nhau. </w:t>
                  </w:r>
                </w:p>
              </w:tc>
              <w:tc>
                <w:tcPr>
                  <w:tcW w:w="3509" w:type="dxa"/>
                </w:tcPr>
                <w:p w:rsidR="00657AA4" w:rsidRPr="00002993" w:rsidRDefault="00657AA4" w:rsidP="00E44CB5">
                  <w:pPr>
                    <w:jc w:val="both"/>
                    <w:rPr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sz w:val="22"/>
                      <w:szCs w:val="26"/>
                      <w:lang w:val="en-US"/>
                    </w:rPr>
                    <w:t xml:space="preserve">Bảo vệ các bộ phận bên trong rễ. </w:t>
                  </w:r>
                </w:p>
              </w:tc>
            </w:tr>
            <w:tr w:rsidR="00657AA4" w:rsidRPr="00002993" w:rsidTr="00E44CB5">
              <w:trPr>
                <w:cantSplit/>
                <w:jc w:val="center"/>
              </w:trPr>
              <w:tc>
                <w:tcPr>
                  <w:tcW w:w="2267" w:type="dxa"/>
                  <w:vMerge/>
                </w:tcPr>
                <w:p w:rsidR="00657AA4" w:rsidRPr="00002993" w:rsidRDefault="00657AA4" w:rsidP="00E44CB5">
                  <w:pPr>
                    <w:jc w:val="both"/>
                    <w:rPr>
                      <w:b/>
                      <w:sz w:val="18"/>
                      <w:szCs w:val="22"/>
                      <w:lang w:val="en-US"/>
                    </w:rPr>
                  </w:pPr>
                </w:p>
              </w:tc>
              <w:tc>
                <w:tcPr>
                  <w:tcW w:w="3903" w:type="dxa"/>
                </w:tcPr>
                <w:p w:rsidR="00657AA4" w:rsidRPr="00002993" w:rsidRDefault="00657AA4" w:rsidP="00657AA4">
                  <w:pPr>
                    <w:numPr>
                      <w:ilvl w:val="0"/>
                      <w:numId w:val="1"/>
                    </w:numPr>
                    <w:tabs>
                      <w:tab w:val="num" w:pos="171"/>
                    </w:tabs>
                    <w:ind w:firstLine="56"/>
                    <w:jc w:val="both"/>
                    <w:rPr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sz w:val="22"/>
                      <w:szCs w:val="26"/>
                      <w:lang w:val="en-US"/>
                    </w:rPr>
                    <w:t xml:space="preserve">Lông hút là tế bào biểu bì kéo dài ra. </w:t>
                  </w:r>
                </w:p>
              </w:tc>
              <w:tc>
                <w:tcPr>
                  <w:tcW w:w="3509" w:type="dxa"/>
                </w:tcPr>
                <w:p w:rsidR="00657AA4" w:rsidRPr="00002993" w:rsidRDefault="00657AA4" w:rsidP="00E44CB5">
                  <w:pPr>
                    <w:jc w:val="both"/>
                    <w:rPr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sz w:val="22"/>
                      <w:szCs w:val="26"/>
                      <w:lang w:val="en-US"/>
                    </w:rPr>
                    <w:t xml:space="preserve">Hút nước và muối khoáng hòa tan. </w:t>
                  </w:r>
                </w:p>
              </w:tc>
            </w:tr>
            <w:tr w:rsidR="00657AA4" w:rsidRPr="00002993" w:rsidTr="00E44CB5">
              <w:trPr>
                <w:cantSplit/>
                <w:jc w:val="center"/>
              </w:trPr>
              <w:tc>
                <w:tcPr>
                  <w:tcW w:w="2267" w:type="dxa"/>
                  <w:vMerge/>
                </w:tcPr>
                <w:p w:rsidR="00657AA4" w:rsidRPr="00002993" w:rsidRDefault="00657AA4" w:rsidP="00E44CB5">
                  <w:pPr>
                    <w:jc w:val="both"/>
                    <w:rPr>
                      <w:b/>
                      <w:sz w:val="18"/>
                      <w:szCs w:val="22"/>
                      <w:lang w:val="en-US"/>
                    </w:rPr>
                  </w:pPr>
                </w:p>
              </w:tc>
              <w:tc>
                <w:tcPr>
                  <w:tcW w:w="3903" w:type="dxa"/>
                </w:tcPr>
                <w:p w:rsidR="00657AA4" w:rsidRPr="00002993" w:rsidRDefault="00657AA4" w:rsidP="00657AA4">
                  <w:pPr>
                    <w:numPr>
                      <w:ilvl w:val="0"/>
                      <w:numId w:val="1"/>
                    </w:numPr>
                    <w:tabs>
                      <w:tab w:val="num" w:pos="171"/>
                    </w:tabs>
                    <w:ind w:firstLine="56"/>
                    <w:jc w:val="both"/>
                    <w:rPr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sz w:val="22"/>
                      <w:szCs w:val="26"/>
                      <w:lang w:val="en-US"/>
                    </w:rPr>
                    <w:t xml:space="preserve">Gồm nhiều lớp tế bào có độ lớn khác nhau. </w:t>
                  </w:r>
                </w:p>
              </w:tc>
              <w:tc>
                <w:tcPr>
                  <w:tcW w:w="3509" w:type="dxa"/>
                </w:tcPr>
                <w:p w:rsidR="00657AA4" w:rsidRPr="00002993" w:rsidRDefault="00657AA4" w:rsidP="00E44CB5">
                  <w:pPr>
                    <w:jc w:val="both"/>
                    <w:rPr>
                      <w:sz w:val="22"/>
                      <w:szCs w:val="26"/>
                      <w:lang w:val="en-US"/>
                    </w:rPr>
                  </w:pPr>
                  <w:proofErr w:type="gramStart"/>
                  <w:r w:rsidRPr="00002993">
                    <w:rPr>
                      <w:sz w:val="22"/>
                      <w:szCs w:val="26"/>
                      <w:lang w:val="en-US"/>
                    </w:rPr>
                    <w:t>Chuyển  các</w:t>
                  </w:r>
                  <w:proofErr w:type="gramEnd"/>
                  <w:r w:rsidRPr="00002993">
                    <w:rPr>
                      <w:sz w:val="22"/>
                      <w:szCs w:val="26"/>
                      <w:lang w:val="en-US"/>
                    </w:rPr>
                    <w:t xml:space="preserve"> chất từ lông hút vào trụ giữa. </w:t>
                  </w:r>
                </w:p>
              </w:tc>
            </w:tr>
            <w:tr w:rsidR="00657AA4" w:rsidRPr="00002993" w:rsidTr="00E44CB5">
              <w:trPr>
                <w:cantSplit/>
                <w:jc w:val="center"/>
              </w:trPr>
              <w:tc>
                <w:tcPr>
                  <w:tcW w:w="2267" w:type="dxa"/>
                  <w:vMerge w:val="restart"/>
                </w:tcPr>
                <w:p w:rsidR="00657AA4" w:rsidRPr="00002993" w:rsidRDefault="00657AA4" w:rsidP="00E44CB5">
                  <w:pPr>
                    <w:jc w:val="both"/>
                    <w:rPr>
                      <w:b/>
                      <w:sz w:val="18"/>
                      <w:szCs w:val="22"/>
                      <w:lang w:val="en-US"/>
                    </w:rPr>
                  </w:pP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            Mạch rây  </w:t>
                  </w:r>
                  <w:r w:rsidRPr="00002993">
                    <w:rPr>
                      <w:sz w:val="18"/>
                      <w:szCs w:val="22"/>
                      <w:lang w:val="en-US"/>
                    </w:rPr>
                    <w:sym w:font="Symbol" w:char="F0BE"/>
                  </w:r>
                </w:p>
                <w:p w:rsidR="00657AA4" w:rsidRPr="00002993" w:rsidRDefault="00657AA4" w:rsidP="00E44CB5">
                  <w:pPr>
                    <w:jc w:val="both"/>
                    <w:rPr>
                      <w:b/>
                      <w:sz w:val="18"/>
                      <w:szCs w:val="22"/>
                      <w:lang w:val="en-US"/>
                    </w:rPr>
                  </w:pP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Bó mạch </w:t>
                  </w:r>
                  <w:r w:rsidRPr="00002993">
                    <w:rPr>
                      <w:b/>
                      <w:sz w:val="24"/>
                      <w:lang w:val="en-US"/>
                    </w:rPr>
                    <w:sym w:font="Symbol" w:char="F0E1"/>
                  </w: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 </w:t>
                  </w:r>
                </w:p>
                <w:p w:rsidR="00657AA4" w:rsidRPr="00002993" w:rsidRDefault="00657AA4" w:rsidP="00E44CB5">
                  <w:pPr>
                    <w:jc w:val="both"/>
                    <w:rPr>
                      <w:b/>
                      <w:sz w:val="18"/>
                      <w:szCs w:val="22"/>
                      <w:lang w:val="en-US"/>
                    </w:rPr>
                  </w:pP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    </w:t>
                  </w:r>
                  <w:r w:rsidRPr="00002993">
                    <w:rPr>
                      <w:b/>
                      <w:sz w:val="18"/>
                      <w:szCs w:val="22"/>
                    </w:rPr>
                    <w:object w:dxaOrig="330" w:dyaOrig="465">
                      <v:shape id="_x0000_i1029" type="#_x0000_t75" style="width:16.5pt;height:20.25pt" o:ole="">
                        <v:imagedata r:id="rId15" o:title=""/>
                      </v:shape>
                      <o:OLEObject Type="Embed" ProgID="PBrush" ShapeID="_x0000_i1029" DrawAspect="Content" ObjectID="_1514718279" r:id="rId16"/>
                    </w:object>
                  </w: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     Mạch gỗ </w:t>
                  </w:r>
                  <w:r w:rsidRPr="00002993">
                    <w:rPr>
                      <w:sz w:val="18"/>
                      <w:szCs w:val="22"/>
                      <w:lang w:val="en-US"/>
                    </w:rPr>
                    <w:sym w:font="Symbol" w:char="F0BE"/>
                  </w: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 </w:t>
                  </w:r>
                </w:p>
                <w:p w:rsidR="00657AA4" w:rsidRPr="00002993" w:rsidRDefault="00657AA4" w:rsidP="00E44CB5">
                  <w:pPr>
                    <w:jc w:val="both"/>
                    <w:rPr>
                      <w:b/>
                      <w:sz w:val="18"/>
                      <w:szCs w:val="22"/>
                      <w:lang w:val="en-US"/>
                    </w:rPr>
                  </w:pP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Trụ giữa </w:t>
                  </w:r>
                </w:p>
                <w:p w:rsidR="00657AA4" w:rsidRPr="00002993" w:rsidRDefault="00657AA4" w:rsidP="00E44CB5">
                  <w:pPr>
                    <w:jc w:val="both"/>
                    <w:rPr>
                      <w:b/>
                      <w:sz w:val="18"/>
                      <w:szCs w:val="22"/>
                      <w:lang w:val="en-US"/>
                    </w:rPr>
                  </w:pP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    </w:t>
                  </w:r>
                  <w:r w:rsidRPr="00002993">
                    <w:rPr>
                      <w:b/>
                      <w:sz w:val="18"/>
                      <w:szCs w:val="22"/>
                    </w:rPr>
                    <w:object w:dxaOrig="390" w:dyaOrig="375">
                      <v:shape id="_x0000_i1030" type="#_x0000_t75" style="width:18pt;height:20.25pt" o:ole="">
                        <v:imagedata r:id="rId17" o:title=""/>
                      </v:shape>
                      <o:OLEObject Type="Embed" ProgID="PBrush" ShapeID="_x0000_i1030" DrawAspect="Content" ObjectID="_1514718280" r:id="rId18"/>
                    </w:object>
                  </w: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       </w:t>
                  </w:r>
                </w:p>
                <w:p w:rsidR="00657AA4" w:rsidRPr="00002993" w:rsidRDefault="00657AA4" w:rsidP="00E44CB5">
                  <w:pPr>
                    <w:jc w:val="both"/>
                    <w:rPr>
                      <w:b/>
                      <w:sz w:val="18"/>
                      <w:szCs w:val="22"/>
                      <w:lang w:val="en-US"/>
                    </w:rPr>
                  </w:pPr>
                  <w:r w:rsidRPr="00002993">
                    <w:rPr>
                      <w:b/>
                      <w:sz w:val="18"/>
                      <w:szCs w:val="22"/>
                      <w:lang w:val="en-US"/>
                    </w:rPr>
                    <w:t xml:space="preserve">           Ruột </w:t>
                  </w:r>
                  <w:r w:rsidRPr="00002993">
                    <w:rPr>
                      <w:b/>
                      <w:sz w:val="18"/>
                      <w:szCs w:val="22"/>
                    </w:rPr>
                    <w:object w:dxaOrig="480" w:dyaOrig="300">
                      <v:shape id="_x0000_i1031" type="#_x0000_t75" style="width:24pt;height:15pt" o:ole="">
                        <v:imagedata r:id="rId9" o:title=""/>
                      </v:shape>
                      <o:OLEObject Type="Embed" ProgID="PBrush" ShapeID="_x0000_i1031" DrawAspect="Content" ObjectID="_1514718281" r:id="rId19"/>
                    </w:object>
                  </w:r>
                </w:p>
              </w:tc>
              <w:tc>
                <w:tcPr>
                  <w:tcW w:w="3903" w:type="dxa"/>
                </w:tcPr>
                <w:p w:rsidR="00657AA4" w:rsidRPr="00002993" w:rsidRDefault="00657AA4" w:rsidP="00657AA4">
                  <w:pPr>
                    <w:numPr>
                      <w:ilvl w:val="0"/>
                      <w:numId w:val="1"/>
                    </w:numPr>
                    <w:tabs>
                      <w:tab w:val="num" w:pos="171"/>
                    </w:tabs>
                    <w:ind w:firstLine="56"/>
                    <w:jc w:val="both"/>
                    <w:rPr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sz w:val="22"/>
                      <w:szCs w:val="26"/>
                      <w:lang w:val="en-US"/>
                    </w:rPr>
                    <w:t xml:space="preserve"> Gồm những tế bào có vách mỏng. </w:t>
                  </w:r>
                </w:p>
                <w:p w:rsidR="00657AA4" w:rsidRPr="00002993" w:rsidRDefault="00657AA4" w:rsidP="00657AA4">
                  <w:pPr>
                    <w:numPr>
                      <w:ilvl w:val="0"/>
                      <w:numId w:val="1"/>
                    </w:numPr>
                    <w:tabs>
                      <w:tab w:val="num" w:pos="171"/>
                    </w:tabs>
                    <w:ind w:firstLine="56"/>
                    <w:jc w:val="both"/>
                    <w:rPr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sz w:val="22"/>
                      <w:szCs w:val="26"/>
                      <w:lang w:val="en-US"/>
                    </w:rPr>
                    <w:t xml:space="preserve">Gồm những t.bào có vách hóa gỗ dày, </w:t>
                  </w:r>
                  <w:proofErr w:type="gramStart"/>
                  <w:r w:rsidRPr="00002993">
                    <w:rPr>
                      <w:sz w:val="22"/>
                      <w:szCs w:val="26"/>
                      <w:lang w:val="en-US"/>
                    </w:rPr>
                    <w:t>k</w:t>
                  </w:r>
                  <w:r w:rsidRPr="00002993">
                    <w:rPr>
                      <w:sz w:val="22"/>
                      <w:szCs w:val="26"/>
                      <w:vertAlign w:val="superscript"/>
                      <w:lang w:val="en-US"/>
                    </w:rPr>
                    <w:t>o</w:t>
                  </w:r>
                  <w:proofErr w:type="gramEnd"/>
                  <w:r w:rsidRPr="00002993">
                    <w:rPr>
                      <w:sz w:val="22"/>
                      <w:szCs w:val="26"/>
                      <w:lang w:val="en-US"/>
                    </w:rPr>
                    <w:t xml:space="preserve"> có chất tế bào. </w:t>
                  </w:r>
                </w:p>
              </w:tc>
              <w:tc>
                <w:tcPr>
                  <w:tcW w:w="3509" w:type="dxa"/>
                </w:tcPr>
                <w:p w:rsidR="00657AA4" w:rsidRPr="00002993" w:rsidRDefault="00657AA4" w:rsidP="00E44CB5">
                  <w:pPr>
                    <w:jc w:val="both"/>
                    <w:rPr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sz w:val="22"/>
                      <w:szCs w:val="26"/>
                      <w:lang w:val="en-US"/>
                    </w:rPr>
                    <w:sym w:font="Symbol" w:char="F02D"/>
                  </w:r>
                  <w:r w:rsidRPr="00002993">
                    <w:rPr>
                      <w:sz w:val="22"/>
                      <w:szCs w:val="26"/>
                      <w:lang w:val="en-US"/>
                    </w:rPr>
                    <w:t xml:space="preserve"> Chuyển chât hữu cơ đi nuôi cây. </w:t>
                  </w:r>
                </w:p>
                <w:p w:rsidR="00657AA4" w:rsidRPr="00002993" w:rsidRDefault="00657AA4" w:rsidP="00E44CB5">
                  <w:pPr>
                    <w:jc w:val="both"/>
                    <w:rPr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sz w:val="22"/>
                      <w:szCs w:val="26"/>
                      <w:lang w:val="en-US"/>
                    </w:rPr>
                    <w:sym w:font="Symbol" w:char="F02D"/>
                  </w:r>
                  <w:r w:rsidRPr="00002993">
                    <w:rPr>
                      <w:sz w:val="22"/>
                      <w:szCs w:val="26"/>
                      <w:lang w:val="en-US"/>
                    </w:rPr>
                    <w:t xml:space="preserve"> Chuyển nước và muối khoáng từ rễ lên thân, lá. </w:t>
                  </w:r>
                </w:p>
              </w:tc>
            </w:tr>
            <w:tr w:rsidR="00657AA4" w:rsidRPr="00002993" w:rsidTr="00E44CB5">
              <w:trPr>
                <w:cantSplit/>
                <w:jc w:val="center"/>
              </w:trPr>
              <w:tc>
                <w:tcPr>
                  <w:tcW w:w="2267" w:type="dxa"/>
                  <w:vMerge/>
                </w:tcPr>
                <w:p w:rsidR="00657AA4" w:rsidRPr="00002993" w:rsidRDefault="00657AA4" w:rsidP="00E44CB5">
                  <w:pPr>
                    <w:jc w:val="both"/>
                    <w:rPr>
                      <w:sz w:val="22"/>
                      <w:szCs w:val="26"/>
                      <w:lang w:val="en-US"/>
                    </w:rPr>
                  </w:pPr>
                </w:p>
              </w:tc>
              <w:tc>
                <w:tcPr>
                  <w:tcW w:w="3903" w:type="dxa"/>
                </w:tcPr>
                <w:p w:rsidR="00657AA4" w:rsidRPr="00002993" w:rsidRDefault="00657AA4" w:rsidP="00657AA4">
                  <w:pPr>
                    <w:numPr>
                      <w:ilvl w:val="0"/>
                      <w:numId w:val="1"/>
                    </w:numPr>
                    <w:tabs>
                      <w:tab w:val="num" w:pos="171"/>
                    </w:tabs>
                    <w:ind w:firstLine="56"/>
                    <w:jc w:val="both"/>
                    <w:rPr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sz w:val="22"/>
                      <w:szCs w:val="26"/>
                      <w:lang w:val="en-US"/>
                    </w:rPr>
                    <w:t xml:space="preserve">Gồm những tế bào có vách mỏng. </w:t>
                  </w:r>
                </w:p>
              </w:tc>
              <w:tc>
                <w:tcPr>
                  <w:tcW w:w="3509" w:type="dxa"/>
                </w:tcPr>
                <w:p w:rsidR="00657AA4" w:rsidRPr="00002993" w:rsidRDefault="00657AA4" w:rsidP="00E44CB5">
                  <w:pPr>
                    <w:jc w:val="both"/>
                    <w:rPr>
                      <w:sz w:val="22"/>
                      <w:szCs w:val="26"/>
                      <w:lang w:val="en-US"/>
                    </w:rPr>
                  </w:pPr>
                  <w:r w:rsidRPr="00002993">
                    <w:rPr>
                      <w:sz w:val="22"/>
                      <w:szCs w:val="26"/>
                      <w:lang w:val="en-US"/>
                    </w:rPr>
                    <w:t xml:space="preserve">Chứa chất dự trữ. </w:t>
                  </w:r>
                </w:p>
              </w:tc>
            </w:tr>
          </w:tbl>
          <w:p w:rsidR="00657AA4" w:rsidRPr="00002993" w:rsidRDefault="00657AA4" w:rsidP="00E44CB5">
            <w:pPr>
              <w:jc w:val="both"/>
              <w:rPr>
                <w:b/>
                <w:sz w:val="24"/>
                <w:lang w:val="en-US"/>
              </w:rPr>
            </w:pPr>
          </w:p>
        </w:tc>
      </w:tr>
    </w:tbl>
    <w:p w:rsidR="00657AA4" w:rsidRPr="00002993" w:rsidRDefault="00657AA4" w:rsidP="00657AA4">
      <w:pPr>
        <w:jc w:val="center"/>
        <w:rPr>
          <w:b/>
          <w:i/>
          <w:sz w:val="24"/>
          <w:lang w:val="en-US"/>
        </w:rPr>
      </w:pPr>
      <w:r w:rsidRPr="00002993">
        <w:rPr>
          <w:b/>
          <w:i/>
          <w:sz w:val="24"/>
          <w:lang w:val="en-US"/>
        </w:rPr>
        <w:t>Hoạt động 2:   Tìm hiểu chức năng của miền hút:</w:t>
      </w:r>
    </w:p>
    <w:p w:rsidR="00657AA4" w:rsidRPr="00002993" w:rsidRDefault="00657AA4" w:rsidP="00657AA4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 </w:t>
      </w:r>
      <w:proofErr w:type="gramStart"/>
      <w:r w:rsidRPr="00002993">
        <w:rPr>
          <w:sz w:val="24"/>
          <w:lang w:val="en-US"/>
        </w:rPr>
        <w:t>hs  kể</w:t>
      </w:r>
      <w:proofErr w:type="gramEnd"/>
      <w:r w:rsidRPr="00002993">
        <w:rPr>
          <w:sz w:val="24"/>
          <w:lang w:val="en-US"/>
        </w:rPr>
        <w:t xml:space="preserve"> ra được các chức năng chính của miền hút. 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2457"/>
        <w:gridCol w:w="2782"/>
      </w:tblGrid>
      <w:tr w:rsidR="00657AA4" w:rsidRPr="00002993" w:rsidTr="00E44CB5">
        <w:tc>
          <w:tcPr>
            <w:tcW w:w="4372" w:type="dxa"/>
          </w:tcPr>
          <w:p w:rsidR="00657AA4" w:rsidRPr="00002993" w:rsidRDefault="00657AA4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628" w:type="dxa"/>
          </w:tcPr>
          <w:p w:rsidR="00657AA4" w:rsidRPr="00002993" w:rsidRDefault="00657AA4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2998" w:type="dxa"/>
          </w:tcPr>
          <w:p w:rsidR="00657AA4" w:rsidRPr="00002993" w:rsidRDefault="00657AA4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657AA4" w:rsidRPr="00002993" w:rsidTr="00E44CB5">
        <w:tc>
          <w:tcPr>
            <w:tcW w:w="4372" w:type="dxa"/>
          </w:tcPr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Treo Tranh vẽ phóng to hình 10.2 và hình 7.4 (C.tạo tb tv)  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Y/c hs </w:t>
            </w:r>
            <w:r w:rsidRPr="00002993">
              <w:rPr>
                <w:b/>
                <w:sz w:val="24"/>
                <w:lang w:val="en-US"/>
              </w:rPr>
              <w:t>thảo luận nhóm</w:t>
            </w:r>
            <w:r w:rsidRPr="00002993">
              <w:rPr>
                <w:sz w:val="24"/>
                <w:lang w:val="en-US"/>
              </w:rPr>
              <w:t xml:space="preserve"> trong 5’ 3 câu hỏi đầu trang 33: </w:t>
            </w:r>
          </w:p>
          <w:p w:rsidR="00657AA4" w:rsidRPr="00002993" w:rsidRDefault="00657AA4" w:rsidP="00E44CB5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</w:t>
            </w:r>
            <w:proofErr w:type="gramStart"/>
            <w:r w:rsidRPr="00002993">
              <w:rPr>
                <w:sz w:val="24"/>
                <w:lang w:val="en-US"/>
              </w:rPr>
              <w:t xml:space="preserve">+  </w:t>
            </w:r>
            <w:r w:rsidRPr="00002993">
              <w:rPr>
                <w:i/>
                <w:sz w:val="24"/>
                <w:lang w:val="en-US"/>
              </w:rPr>
              <w:t>C.t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miền hút gồm mấy phần ? Nêu c.năng từng </w:t>
            </w:r>
            <w:proofErr w:type="gramStart"/>
            <w:r w:rsidRPr="00002993">
              <w:rPr>
                <w:i/>
                <w:sz w:val="24"/>
                <w:lang w:val="en-US"/>
              </w:rPr>
              <w:t>phần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657AA4" w:rsidRPr="00002993" w:rsidRDefault="00657AA4" w:rsidP="00E44CB5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 + Vì sao nói mỗi lông hút là 1 t.bào? Nó có t.tại mãi </w:t>
            </w:r>
            <w:proofErr w:type="gramStart"/>
            <w:r w:rsidRPr="00002993">
              <w:rPr>
                <w:i/>
                <w:sz w:val="24"/>
                <w:lang w:val="en-US"/>
              </w:rPr>
              <w:t>không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657AA4" w:rsidRPr="00002993" w:rsidRDefault="00657AA4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 + Qs H. 10. 2 và H. 7.4 rút ra nx sự giống và khác nhau giữa t.bào </w:t>
            </w:r>
            <w:proofErr w:type="gramStart"/>
            <w:r w:rsidRPr="00002993">
              <w:rPr>
                <w:i/>
                <w:sz w:val="24"/>
                <w:lang w:val="en-US"/>
              </w:rPr>
              <w:t>t.vật  với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tế bào lông hút ?</w:t>
            </w:r>
            <w:r w:rsidRPr="00002993">
              <w:rPr>
                <w:sz w:val="24"/>
                <w:lang w:val="en-US"/>
              </w:rPr>
              <w:t xml:space="preserve"> (6A)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</w:t>
            </w:r>
            <w:r w:rsidRPr="00002993">
              <w:rPr>
                <w:i/>
                <w:sz w:val="24"/>
                <w:lang w:val="en-US"/>
              </w:rPr>
              <w:t xml:space="preserve">Hãy dùng các mảnh bìa lên đính lên bảng phần: chức năng của miền </w:t>
            </w:r>
            <w:proofErr w:type="gramStart"/>
            <w:r w:rsidRPr="00002993">
              <w:rPr>
                <w:i/>
                <w:sz w:val="24"/>
                <w:lang w:val="en-US"/>
              </w:rPr>
              <w:t>hút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</w:tc>
        <w:tc>
          <w:tcPr>
            <w:tcW w:w="2628" w:type="dxa"/>
          </w:tcPr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Quan </w:t>
            </w:r>
            <w:proofErr w:type="gramStart"/>
            <w:r w:rsidRPr="00002993">
              <w:rPr>
                <w:sz w:val="24"/>
                <w:lang w:val="en-US"/>
              </w:rPr>
              <w:t>sát  tranh</w:t>
            </w:r>
            <w:proofErr w:type="gramEnd"/>
            <w:r w:rsidRPr="00002993">
              <w:rPr>
                <w:sz w:val="24"/>
                <w:lang w:val="en-US"/>
              </w:rPr>
              <w:t xml:space="preserve"> vẽ, đọc thông tin, thảo luận nhóm; đại diện pbiểu, nhóm khác bổ sung. 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Quan sát, nghe các nhóm </w:t>
            </w:r>
            <w:proofErr w:type="gramStart"/>
            <w:r w:rsidRPr="00002993">
              <w:rPr>
                <w:sz w:val="24"/>
                <w:lang w:val="en-US"/>
              </w:rPr>
              <w:t>khác  bs</w:t>
            </w:r>
            <w:proofErr w:type="gramEnd"/>
            <w:r w:rsidRPr="00002993">
              <w:rPr>
                <w:sz w:val="24"/>
                <w:lang w:val="en-US"/>
              </w:rPr>
              <w:t xml:space="preserve">. 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Đại diện các nhóm lên gắn các mảnh bìa lên bảng </w:t>
            </w:r>
            <w:proofErr w:type="gramStart"/>
            <w:r w:rsidRPr="00002993">
              <w:rPr>
                <w:sz w:val="24"/>
                <w:lang w:val="en-US"/>
              </w:rPr>
              <w:t>theo</w:t>
            </w:r>
            <w:proofErr w:type="gramEnd"/>
            <w:r w:rsidRPr="00002993">
              <w:rPr>
                <w:sz w:val="24"/>
                <w:lang w:val="en-US"/>
              </w:rPr>
              <w:t xml:space="preserve"> yêu cầu của gv. 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Nhóm khác nhận xét. </w:t>
            </w:r>
          </w:p>
        </w:tc>
        <w:tc>
          <w:tcPr>
            <w:tcW w:w="2998" w:type="dxa"/>
          </w:tcPr>
          <w:p w:rsidR="00657AA4" w:rsidRPr="00002993" w:rsidRDefault="00657AA4" w:rsidP="00E44CB5">
            <w:pPr>
              <w:jc w:val="both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 xml:space="preserve">II. Chức năng của miền hút: 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Biểu bì 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Thịt vỏ 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Mạch rây 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Mạch gỗ </w:t>
            </w:r>
          </w:p>
          <w:p w:rsidR="00657AA4" w:rsidRPr="00002993" w:rsidRDefault="00657AA4" w:rsidP="00657AA4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Ruột </w:t>
            </w:r>
          </w:p>
        </w:tc>
      </w:tr>
    </w:tbl>
    <w:p w:rsidR="00657AA4" w:rsidRPr="00002993" w:rsidRDefault="00657AA4" w:rsidP="00657AA4">
      <w:pPr>
        <w:ind w:left="-87"/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4/Củng cố</w:t>
      </w:r>
      <w:r w:rsidRPr="00002993">
        <w:rPr>
          <w:sz w:val="24"/>
          <w:lang w:val="en-US"/>
        </w:rPr>
        <w:t xml:space="preserve">: </w:t>
      </w:r>
    </w:p>
    <w:p w:rsidR="00657AA4" w:rsidRPr="00002993" w:rsidRDefault="00657AA4" w:rsidP="00657AA4">
      <w:pPr>
        <w:ind w:left="-87"/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-Yêu cầu học sinh trả lời câu hỏi 1, 2, 3 trang 33 sgk.  </w:t>
      </w:r>
    </w:p>
    <w:p w:rsidR="00657AA4" w:rsidRPr="00002993" w:rsidRDefault="00657AA4" w:rsidP="00657AA4">
      <w:pPr>
        <w:ind w:left="-87"/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-Rễ cây có vai trò quan trọng trong việc hút nước và muối khoáng …vậy chúng ta cần làm gì bảo vệ cây </w:t>
      </w:r>
      <w:proofErr w:type="gramStart"/>
      <w:r w:rsidRPr="00002993">
        <w:rPr>
          <w:sz w:val="24"/>
          <w:lang w:val="en-US"/>
        </w:rPr>
        <w:t>xanh ?</w:t>
      </w:r>
      <w:proofErr w:type="gramEnd"/>
    </w:p>
    <w:p w:rsidR="00657AA4" w:rsidRPr="00002993" w:rsidRDefault="00657AA4" w:rsidP="00657AA4">
      <w:pPr>
        <w:ind w:left="-87"/>
        <w:jc w:val="both"/>
        <w:rPr>
          <w:sz w:val="24"/>
          <w:lang w:val="en-US"/>
        </w:rPr>
      </w:pPr>
      <w:r w:rsidRPr="00002993">
        <w:rPr>
          <w:b/>
          <w:sz w:val="24"/>
          <w:u w:val="single"/>
          <w:lang w:val="en-US"/>
        </w:rPr>
        <w:t xml:space="preserve">5/Hướng dẫn về </w:t>
      </w:r>
      <w:proofErr w:type="gramStart"/>
      <w:r w:rsidRPr="00002993">
        <w:rPr>
          <w:b/>
          <w:sz w:val="24"/>
          <w:u w:val="single"/>
          <w:lang w:val="en-US"/>
        </w:rPr>
        <w:t xml:space="preserve">nhà </w:t>
      </w:r>
      <w:r w:rsidRPr="00002993">
        <w:rPr>
          <w:sz w:val="24"/>
          <w:u w:val="single"/>
          <w:lang w:val="en-US"/>
        </w:rPr>
        <w:t>:</w:t>
      </w:r>
      <w:proofErr w:type="gramEnd"/>
      <w:r w:rsidRPr="00002993">
        <w:rPr>
          <w:sz w:val="24"/>
          <w:lang w:val="en-US"/>
        </w:rPr>
        <w:t xml:space="preserve">   </w:t>
      </w:r>
    </w:p>
    <w:p w:rsidR="00657AA4" w:rsidRPr="00002993" w:rsidRDefault="00657AA4" w:rsidP="00657AA4">
      <w:pPr>
        <w:ind w:left="-87"/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+ Các nhóm làm bài tập để chuẩn bị cho bài sau (trang 33)</w:t>
      </w:r>
    </w:p>
    <w:p w:rsidR="00657AA4" w:rsidRPr="00002993" w:rsidRDefault="00657AA4" w:rsidP="00657AA4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>+ Đọc mục “Em có biết</w:t>
      </w:r>
      <w:proofErr w:type="gramStart"/>
      <w:r w:rsidRPr="00002993">
        <w:rPr>
          <w:sz w:val="24"/>
          <w:lang w:val="en-US"/>
        </w:rPr>
        <w:t>” ;</w:t>
      </w:r>
      <w:proofErr w:type="gramEnd"/>
      <w:r w:rsidRPr="00002993">
        <w:rPr>
          <w:sz w:val="24"/>
          <w:lang w:val="en-US"/>
        </w:rPr>
        <w:t xml:space="preserve"> + Vẽ Sơ đồ chung Lát cắt ngang qua miền hút rễ</w:t>
      </w:r>
    </w:p>
    <w:p w:rsidR="00657AA4" w:rsidRPr="00002993" w:rsidRDefault="00657AA4" w:rsidP="00657AA4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+ Làm thí nghiệm </w:t>
      </w:r>
      <w:proofErr w:type="gramStart"/>
      <w:r w:rsidRPr="00002993">
        <w:rPr>
          <w:sz w:val="24"/>
          <w:lang w:val="en-US"/>
        </w:rPr>
        <w:t>tr</w:t>
      </w:r>
      <w:proofErr w:type="gramEnd"/>
      <w:r w:rsidRPr="00002993">
        <w:rPr>
          <w:sz w:val="24"/>
          <w:lang w:val="en-US"/>
        </w:rPr>
        <w:t xml:space="preserve"> 34</w:t>
      </w:r>
    </w:p>
    <w:p w:rsidR="00657AA4" w:rsidRPr="00002993" w:rsidRDefault="00657AA4" w:rsidP="00657AA4">
      <w:p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IV.Rút kinh nghiệm</w:t>
      </w:r>
      <w:r w:rsidRPr="00002993">
        <w:rPr>
          <w:sz w:val="24"/>
          <w:lang w:val="en-US"/>
        </w:rPr>
        <w:t xml:space="preserve">: </w:t>
      </w:r>
    </w:p>
    <w:p w:rsidR="00657AA4" w:rsidRPr="00002993" w:rsidRDefault="00657AA4" w:rsidP="00657AA4">
      <w:pPr>
        <w:tabs>
          <w:tab w:val="left" w:leader="dot" w:pos="280"/>
          <w:tab w:val="left" w:leader="dot" w:pos="9660"/>
        </w:tabs>
        <w:spacing w:line="360" w:lineRule="auto"/>
        <w:jc w:val="both"/>
        <w:rPr>
          <w:sz w:val="20"/>
          <w:szCs w:val="24"/>
          <w:lang w:val="en-US"/>
        </w:rPr>
      </w:pPr>
      <w:r w:rsidRPr="00002993">
        <w:rPr>
          <w:sz w:val="20"/>
          <w:szCs w:val="24"/>
          <w:lang w:val="en-US"/>
        </w:rPr>
        <w:tab/>
      </w:r>
      <w:r w:rsidRPr="00002993">
        <w:rPr>
          <w:sz w:val="20"/>
          <w:szCs w:val="24"/>
          <w:lang w:val="en-US"/>
        </w:rPr>
        <w:tab/>
      </w:r>
      <w:r w:rsidRPr="00002993">
        <w:rPr>
          <w:sz w:val="20"/>
          <w:szCs w:val="24"/>
          <w:lang w:val="en-US"/>
        </w:rPr>
        <w:tab/>
      </w:r>
      <w:r w:rsidRPr="00002993">
        <w:rPr>
          <w:sz w:val="20"/>
          <w:szCs w:val="24"/>
          <w:lang w:val="en-US"/>
        </w:rPr>
        <w:tab/>
      </w:r>
      <w:r w:rsidRPr="00002993">
        <w:rPr>
          <w:sz w:val="20"/>
          <w:szCs w:val="24"/>
          <w:lang w:val="en-US"/>
        </w:rPr>
        <w:tab/>
      </w:r>
      <w:r w:rsidRPr="00002993">
        <w:rPr>
          <w:sz w:val="20"/>
          <w:szCs w:val="24"/>
          <w:lang w:val="en-US"/>
        </w:rPr>
        <w:tab/>
      </w:r>
      <w:r w:rsidRPr="00002993">
        <w:rPr>
          <w:sz w:val="20"/>
          <w:szCs w:val="24"/>
          <w:lang w:val="en-US"/>
        </w:rPr>
        <w:lastRenderedPageBreak/>
        <w:tab/>
      </w:r>
      <w:r w:rsidRPr="00002993">
        <w:rPr>
          <w:sz w:val="20"/>
          <w:szCs w:val="24"/>
          <w:lang w:val="en-US"/>
        </w:rPr>
        <w:tab/>
      </w:r>
      <w:r w:rsidRPr="00002993">
        <w:rPr>
          <w:sz w:val="20"/>
          <w:szCs w:val="24"/>
          <w:lang w:val="en-US"/>
        </w:rPr>
        <w:tab/>
      </w:r>
      <w:r w:rsidRPr="00002993">
        <w:rPr>
          <w:sz w:val="20"/>
          <w:szCs w:val="24"/>
          <w:lang w:val="en-US"/>
        </w:rPr>
        <w:tab/>
        <w:t xml:space="preserve"> </w:t>
      </w:r>
    </w:p>
    <w:p w:rsidR="005450C0" w:rsidRDefault="005450C0"/>
    <w:sectPr w:rsidR="00545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64002"/>
    <w:multiLevelType w:val="multilevel"/>
    <w:tmpl w:val="2E8C3206"/>
    <w:lvl w:ilvl="0">
      <w:start w:val="1"/>
      <w:numFmt w:val="upperRoman"/>
      <w:lvlText w:val=" 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 %2) "/>
      <w:lvlJc w:val="left"/>
      <w:pPr>
        <w:tabs>
          <w:tab w:val="num" w:pos="197"/>
        </w:tabs>
        <w:ind w:left="-87" w:firstLine="2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3">
      <w:start w:val="1"/>
      <w:numFmt w:val="bullet"/>
      <w:lvlRestart w:val="0"/>
      <w:lvlText w:val=""/>
      <w:lvlJc w:val="left"/>
      <w:pPr>
        <w:tabs>
          <w:tab w:val="num" w:pos="454"/>
        </w:tabs>
        <w:ind w:left="0" w:firstLine="454"/>
      </w:pPr>
      <w:rPr>
        <w:rFonts w:ascii="Wingdings 2" w:hAnsi="Wingdings 2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113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1304"/>
        </w:tabs>
        <w:ind w:left="0" w:firstLine="130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70"/>
        </w:tabs>
        <w:ind w:left="0" w:firstLine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40EA1725"/>
    <w:multiLevelType w:val="multilevel"/>
    <w:tmpl w:val="E2822D6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A4"/>
    <w:rsid w:val="005450C0"/>
    <w:rsid w:val="0065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E5228-446B-4E8D-BD4B-F62BCADC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A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657AA4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1</cp:revision>
  <dcterms:created xsi:type="dcterms:W3CDTF">2016-01-19T07:17:00Z</dcterms:created>
  <dcterms:modified xsi:type="dcterms:W3CDTF">2016-01-19T07:18:00Z</dcterms:modified>
</cp:coreProperties>
</file>